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64" w:rsidRPr="00E45A9D" w:rsidRDefault="00B05864" w:rsidP="00466B29">
      <w:pPr>
        <w:jc w:val="center"/>
        <w:rPr>
          <w:b/>
          <w:bCs/>
        </w:rPr>
      </w:pPr>
      <w:r w:rsidRPr="00E45A9D">
        <w:rPr>
          <w:b/>
          <w:bCs/>
        </w:rPr>
        <w:t>TARIM İŞLETMELERİ GENEL MÜDÜRLÜĞÜ</w:t>
      </w:r>
    </w:p>
    <w:p w:rsidR="00B05864" w:rsidRPr="00E45A9D" w:rsidRDefault="00181E92" w:rsidP="00B05864">
      <w:pPr>
        <w:jc w:val="center"/>
        <w:rPr>
          <w:b/>
          <w:bCs/>
        </w:rPr>
      </w:pPr>
      <w:proofErr w:type="spellStart"/>
      <w:proofErr w:type="gramStart"/>
      <w:r w:rsidRPr="00E45A9D">
        <w:rPr>
          <w:b/>
          <w:bCs/>
        </w:rPr>
        <w:t>Sultansuyu</w:t>
      </w:r>
      <w:proofErr w:type="spellEnd"/>
      <w:r w:rsidRPr="00E45A9D">
        <w:rPr>
          <w:b/>
          <w:bCs/>
        </w:rPr>
        <w:t xml:space="preserve"> </w:t>
      </w:r>
      <w:r w:rsidR="00B05864" w:rsidRPr="00E45A9D">
        <w:rPr>
          <w:b/>
          <w:bCs/>
        </w:rPr>
        <w:t xml:space="preserve"> Tarım</w:t>
      </w:r>
      <w:proofErr w:type="gramEnd"/>
      <w:r w:rsidR="00B05864" w:rsidRPr="00E45A9D">
        <w:rPr>
          <w:b/>
          <w:bCs/>
        </w:rPr>
        <w:t xml:space="preserve"> İşletmesi Müdürlüğü</w:t>
      </w:r>
    </w:p>
    <w:p w:rsidR="00B05864" w:rsidRPr="00E45A9D" w:rsidRDefault="00833F11" w:rsidP="00B05864">
      <w:pPr>
        <w:jc w:val="center"/>
        <w:rPr>
          <w:b/>
          <w:bCs/>
          <w:u w:val="single"/>
        </w:rPr>
      </w:pPr>
      <w:r>
        <w:rPr>
          <w:noProof/>
        </w:rPr>
        <w:pict>
          <v:shapetype id="_x0000_t202" coordsize="21600,21600" o:spt="202" path="m,l,21600r21600,l21600,xe">
            <v:stroke joinstyle="miter"/>
            <v:path gradientshapeok="t" o:connecttype="rect"/>
          </v:shapetype>
          <v:shape id="Metin Kutusu 2" o:spid="_x0000_s1028" type="#_x0000_t202" style="position:absolute;left:0;text-align:left;margin-left:-7.05pt;margin-top:7.35pt;width:179.1pt;height:45.15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B05864" w:rsidRPr="00654E13" w:rsidRDefault="00B05864" w:rsidP="00B05864">
                  <w:pPr>
                    <w:rPr>
                      <w:b/>
                      <w:sz w:val="22"/>
                      <w:szCs w:val="22"/>
                    </w:rPr>
                  </w:pPr>
                  <w:r w:rsidRPr="00654E13">
                    <w:rPr>
                      <w:b/>
                      <w:sz w:val="22"/>
                      <w:szCs w:val="22"/>
                    </w:rPr>
                    <w:t xml:space="preserve">İhale </w:t>
                  </w:r>
                  <w:proofErr w:type="gramStart"/>
                  <w:r w:rsidRPr="00654E13">
                    <w:rPr>
                      <w:b/>
                      <w:sz w:val="22"/>
                      <w:szCs w:val="22"/>
                    </w:rPr>
                    <w:t xml:space="preserve">Tarihi : </w:t>
                  </w:r>
                  <w:r w:rsidR="00926CCC">
                    <w:rPr>
                      <w:b/>
                      <w:sz w:val="22"/>
                      <w:szCs w:val="22"/>
                    </w:rPr>
                    <w:t>28</w:t>
                  </w:r>
                  <w:proofErr w:type="gramEnd"/>
                  <w:r w:rsidR="00926CCC">
                    <w:rPr>
                      <w:b/>
                      <w:sz w:val="22"/>
                      <w:szCs w:val="22"/>
                    </w:rPr>
                    <w:t>.</w:t>
                  </w:r>
                  <w:r w:rsidRPr="00654E13">
                    <w:rPr>
                      <w:b/>
                      <w:sz w:val="22"/>
                      <w:szCs w:val="22"/>
                    </w:rPr>
                    <w:t>/</w:t>
                  </w:r>
                  <w:r w:rsidR="00926CCC">
                    <w:rPr>
                      <w:b/>
                      <w:sz w:val="22"/>
                      <w:szCs w:val="22"/>
                    </w:rPr>
                    <w:t xml:space="preserve"> 07</w:t>
                  </w:r>
                  <w:r w:rsidR="00181E92">
                    <w:rPr>
                      <w:b/>
                      <w:sz w:val="22"/>
                      <w:szCs w:val="22"/>
                    </w:rPr>
                    <w:t xml:space="preserve"> /</w:t>
                  </w:r>
                  <w:r w:rsidR="00926CCC">
                    <w:rPr>
                      <w:b/>
                      <w:sz w:val="22"/>
                      <w:szCs w:val="22"/>
                    </w:rPr>
                    <w:t xml:space="preserve"> </w:t>
                  </w:r>
                  <w:r w:rsidR="00181E92">
                    <w:rPr>
                      <w:b/>
                      <w:sz w:val="22"/>
                      <w:szCs w:val="22"/>
                    </w:rPr>
                    <w:t>2026</w:t>
                  </w:r>
                </w:p>
                <w:p w:rsidR="00B05864" w:rsidRPr="00654E13" w:rsidRDefault="00926CCC" w:rsidP="00B05864">
                  <w:pPr>
                    <w:rPr>
                      <w:b/>
                      <w:sz w:val="22"/>
                      <w:szCs w:val="22"/>
                    </w:rPr>
                  </w:pPr>
                  <w:r>
                    <w:rPr>
                      <w:b/>
                      <w:sz w:val="22"/>
                      <w:szCs w:val="22"/>
                    </w:rPr>
                    <w:t xml:space="preserve">İhale </w:t>
                  </w:r>
                  <w:proofErr w:type="gramStart"/>
                  <w:r>
                    <w:rPr>
                      <w:b/>
                      <w:sz w:val="22"/>
                      <w:szCs w:val="22"/>
                    </w:rPr>
                    <w:t>Saati   : 15</w:t>
                  </w:r>
                  <w:proofErr w:type="gramEnd"/>
                  <w:r w:rsidR="00B05864" w:rsidRPr="00654E13">
                    <w:rPr>
                      <w:b/>
                      <w:sz w:val="22"/>
                      <w:szCs w:val="22"/>
                    </w:rPr>
                    <w:t>.00</w:t>
                  </w:r>
                </w:p>
              </w:txbxContent>
            </v:textbox>
            <w10:wrap type="square"/>
          </v:shape>
        </w:pict>
      </w:r>
    </w:p>
    <w:p w:rsidR="00B05864" w:rsidRPr="00E45A9D" w:rsidRDefault="00B05864" w:rsidP="00B05864">
      <w:pPr>
        <w:jc w:val="center"/>
        <w:rPr>
          <w:b/>
          <w:bCs/>
          <w:u w:val="single"/>
        </w:rPr>
      </w:pPr>
    </w:p>
    <w:p w:rsidR="00B05864" w:rsidRPr="00E45A9D" w:rsidRDefault="00B05864" w:rsidP="00B05864">
      <w:pPr>
        <w:jc w:val="center"/>
        <w:rPr>
          <w:b/>
          <w:bCs/>
          <w:u w:val="single"/>
        </w:rPr>
      </w:pPr>
    </w:p>
    <w:p w:rsidR="00B05864" w:rsidRDefault="00B05864" w:rsidP="00B05864">
      <w:pPr>
        <w:pStyle w:val="Balk1"/>
        <w:jc w:val="left"/>
      </w:pPr>
      <w:r w:rsidRPr="00E45A9D">
        <w:rPr>
          <w:u w:val="none"/>
        </w:rPr>
        <w:t xml:space="preserve">              </w:t>
      </w:r>
      <w:r w:rsidRPr="00E45A9D">
        <w:t>TEKLİF MEKTUBUDUR</w:t>
      </w:r>
    </w:p>
    <w:p w:rsidR="00E45A9D" w:rsidRPr="00E45A9D" w:rsidRDefault="00E45A9D" w:rsidP="00E45A9D"/>
    <w:p w:rsidR="00B05864" w:rsidRPr="00E45A9D" w:rsidRDefault="00181E92" w:rsidP="00FF61C3">
      <w:pPr>
        <w:ind w:firstLine="708"/>
        <w:jc w:val="both"/>
      </w:pPr>
      <w:r w:rsidRPr="00E45A9D">
        <w:t>2026</w:t>
      </w:r>
      <w:r w:rsidR="00B05864" w:rsidRPr="00E45A9D">
        <w:t xml:space="preserve"> yılında istihsal edilecek tahmini toplam </w:t>
      </w:r>
      <w:r w:rsidR="00471B06">
        <w:t>10.000</w:t>
      </w:r>
      <w:r w:rsidR="00FF61C3">
        <w:t xml:space="preserve"> </w:t>
      </w:r>
      <w:proofErr w:type="gramStart"/>
      <w:r w:rsidR="00FF61C3">
        <w:t xml:space="preserve">kilogram </w:t>
      </w:r>
      <w:r w:rsidR="00471B06">
        <w:t xml:space="preserve"> Muhtelif</w:t>
      </w:r>
      <w:proofErr w:type="gramEnd"/>
      <w:r w:rsidR="00471B06">
        <w:t xml:space="preserve"> Çeşit Elmanın </w:t>
      </w:r>
      <w:r w:rsidR="00B05864" w:rsidRPr="00E45A9D">
        <w:t xml:space="preserve">dalında satışı için ihaleye ilişkin ihale dokümanını oluşturan tüm belgeler tarafımızdan okunmuş, anlaşılmış ve kabul edilmiştir. </w:t>
      </w:r>
    </w:p>
    <w:p w:rsidR="00B05864" w:rsidRPr="00E45A9D" w:rsidRDefault="00B05864" w:rsidP="00B05864">
      <w:pPr>
        <w:jc w:val="both"/>
      </w:pPr>
      <w:r w:rsidRPr="00E45A9D">
        <w:t xml:space="preserve">     </w:t>
      </w:r>
      <w:r w:rsidRPr="00E45A9D">
        <w:tab/>
        <w:t>Teklif fiyata dâhil olduğu belirtilen tüm masraflar ve teklif geçerlilik süresi de dâhil olmak üzere ihale dokümanında yer alan tüm düzenlemeleri dikkate alarak teklif verdiğimizi, dokümanda yer alan yükümlülükleri yerine getirmememiz durumunda uygulanacak yaptırımları kabul ettiğimizi beyan ediyoruz.</w:t>
      </w:r>
    </w:p>
    <w:p w:rsidR="00B05864" w:rsidRPr="00E45A9D" w:rsidRDefault="00B05864" w:rsidP="00B05864">
      <w:pPr>
        <w:jc w:val="both"/>
        <w:rPr>
          <w:b/>
          <w:bCs/>
          <w:color w:val="FF0000"/>
        </w:rPr>
      </w:pPr>
      <w:r w:rsidRPr="00E45A9D">
        <w:tab/>
        <w:t xml:space="preserve">İlgili idari ve teknik şartname esasları </w:t>
      </w:r>
      <w:proofErr w:type="gramStart"/>
      <w:r w:rsidRPr="00E45A9D">
        <w:t>dahilinde</w:t>
      </w:r>
      <w:proofErr w:type="gramEnd"/>
      <w:r w:rsidRPr="00E45A9D">
        <w:t xml:space="preserve"> aşağıdaki parti/partileri hizalarındaki fiyattan almayı teklif ve taahhüt ediyoruz. </w:t>
      </w:r>
    </w:p>
    <w:p w:rsidR="00B05864" w:rsidRPr="00E45A9D" w:rsidRDefault="00B05864" w:rsidP="00B05864">
      <w:pPr>
        <w:ind w:left="7788"/>
        <w:rPr>
          <w:b/>
          <w:bCs/>
        </w:rPr>
      </w:pPr>
      <w:r w:rsidRPr="00E45A9D">
        <w:rPr>
          <w:b/>
          <w:bCs/>
        </w:rPr>
        <w:t xml:space="preserve"> FİRMA-KAŞE-İMZA</w:t>
      </w:r>
    </w:p>
    <w:p w:rsidR="003E5DD2" w:rsidRPr="00E45A9D" w:rsidRDefault="003E5DD2" w:rsidP="00B05864">
      <w:pPr>
        <w:ind w:left="7788"/>
        <w:rPr>
          <w:b/>
          <w:bCs/>
        </w:rPr>
      </w:pPr>
    </w:p>
    <w:p w:rsidR="00B05864" w:rsidRPr="00E45A9D" w:rsidRDefault="00B05864" w:rsidP="00B05864">
      <w:pPr>
        <w:spacing w:before="120" w:after="120"/>
        <w:rPr>
          <w:b/>
          <w:bCs/>
        </w:rPr>
      </w:pPr>
      <w:r w:rsidRPr="00E45A9D">
        <w:rPr>
          <w:b/>
          <w:bCs/>
        </w:rPr>
        <w:t>ADRES:</w:t>
      </w:r>
    </w:p>
    <w:p w:rsidR="003E5DD2" w:rsidRPr="00E45A9D" w:rsidRDefault="003E5DD2" w:rsidP="00B05864">
      <w:pPr>
        <w:spacing w:before="120" w:after="120"/>
        <w:rPr>
          <w:b/>
          <w:bCs/>
        </w:rPr>
      </w:pPr>
    </w:p>
    <w:p w:rsidR="00B05864" w:rsidRPr="00E45A9D" w:rsidRDefault="00B05864" w:rsidP="00B05864">
      <w:pPr>
        <w:spacing w:before="120" w:after="120"/>
        <w:rPr>
          <w:b/>
          <w:bCs/>
        </w:rPr>
      </w:pPr>
      <w:r w:rsidRPr="00E45A9D">
        <w:rPr>
          <w:b/>
          <w:bCs/>
        </w:rPr>
        <w:t>CEP TL:</w:t>
      </w:r>
      <w:bookmarkStart w:id="0" w:name="_GoBack"/>
      <w:bookmarkEnd w:id="0"/>
    </w:p>
    <w:p w:rsidR="00B05864" w:rsidRDefault="00B05864" w:rsidP="00B05864">
      <w:pPr>
        <w:spacing w:before="120" w:after="120"/>
        <w:rPr>
          <w:b/>
          <w:bCs/>
          <w:sz w:val="22"/>
          <w:szCs w:val="22"/>
        </w:rPr>
      </w:pPr>
      <w:r w:rsidRPr="00654E13">
        <w:rPr>
          <w:b/>
          <w:bCs/>
          <w:sz w:val="22"/>
          <w:szCs w:val="22"/>
        </w:rPr>
        <w:t>E-MAİL:</w:t>
      </w:r>
    </w:p>
    <w:p w:rsidR="003E5DD2" w:rsidRDefault="003E5DD2" w:rsidP="00B05864">
      <w:pPr>
        <w:spacing w:before="120" w:after="120"/>
        <w:rPr>
          <w:b/>
          <w:bCs/>
          <w:sz w:val="22"/>
          <w:szCs w:val="22"/>
        </w:rPr>
      </w:pPr>
    </w:p>
    <w:p w:rsidR="003E5DD2" w:rsidRDefault="003E5DD2" w:rsidP="00B05864">
      <w:pPr>
        <w:spacing w:before="120" w:after="120"/>
        <w:rPr>
          <w:b/>
          <w:bCs/>
          <w:sz w:val="22"/>
          <w:szCs w:val="22"/>
        </w:rPr>
      </w:pPr>
    </w:p>
    <w:p w:rsidR="003E5DD2" w:rsidRDefault="003E5DD2" w:rsidP="00B05864">
      <w:pPr>
        <w:spacing w:before="120" w:after="120"/>
        <w:rPr>
          <w:b/>
          <w:bCs/>
          <w:sz w:val="22"/>
          <w:szCs w:val="22"/>
        </w:rPr>
      </w:pPr>
    </w:p>
    <w:p w:rsidR="00466B29" w:rsidRDefault="00466B29" w:rsidP="00B05864">
      <w:pPr>
        <w:spacing w:before="120" w:after="120"/>
        <w:rPr>
          <w:b/>
          <w:bCs/>
          <w:sz w:val="22"/>
          <w:szCs w:val="22"/>
        </w:rPr>
      </w:pPr>
    </w:p>
    <w:tbl>
      <w:tblPr>
        <w:tblStyle w:val="TabloKlavuzu"/>
        <w:tblW w:w="10346" w:type="dxa"/>
        <w:tblLook w:val="04A0" w:firstRow="1" w:lastRow="0" w:firstColumn="1" w:lastColumn="0" w:noHBand="0" w:noVBand="1"/>
      </w:tblPr>
      <w:tblGrid>
        <w:gridCol w:w="736"/>
        <w:gridCol w:w="1327"/>
        <w:gridCol w:w="2882"/>
        <w:gridCol w:w="1116"/>
        <w:gridCol w:w="1869"/>
        <w:gridCol w:w="2416"/>
      </w:tblGrid>
      <w:tr w:rsidR="008D1E3D" w:rsidRPr="008D1E3D" w:rsidTr="003623AD">
        <w:trPr>
          <w:trHeight w:val="723"/>
        </w:trPr>
        <w:tc>
          <w:tcPr>
            <w:tcW w:w="698" w:type="dxa"/>
            <w:vAlign w:val="center"/>
            <w:hideMark/>
          </w:tcPr>
          <w:p w:rsidR="008D1E3D" w:rsidRPr="008D1E3D" w:rsidRDefault="008D1E3D" w:rsidP="008E2210">
            <w:pPr>
              <w:jc w:val="center"/>
              <w:rPr>
                <w:b/>
                <w:bCs/>
              </w:rPr>
            </w:pPr>
            <w:r w:rsidRPr="008D1E3D">
              <w:rPr>
                <w:b/>
                <w:bCs/>
              </w:rPr>
              <w:t>Parti No.</w:t>
            </w:r>
          </w:p>
        </w:tc>
        <w:tc>
          <w:tcPr>
            <w:tcW w:w="4209" w:type="dxa"/>
            <w:gridSpan w:val="2"/>
            <w:noWrap/>
            <w:vAlign w:val="center"/>
            <w:hideMark/>
          </w:tcPr>
          <w:p w:rsidR="008D1E3D" w:rsidRPr="008D1E3D" w:rsidRDefault="008D1E3D" w:rsidP="008E2210">
            <w:pPr>
              <w:jc w:val="center"/>
              <w:rPr>
                <w:b/>
                <w:bCs/>
              </w:rPr>
            </w:pPr>
            <w:r w:rsidRPr="008D1E3D">
              <w:rPr>
                <w:b/>
                <w:bCs/>
              </w:rPr>
              <w:t>Ürün/Mevkii</w:t>
            </w:r>
          </w:p>
          <w:p w:rsidR="008D1E3D" w:rsidRPr="008D1E3D" w:rsidRDefault="008D1E3D" w:rsidP="008D1E3D">
            <w:pPr>
              <w:jc w:val="center"/>
              <w:rPr>
                <w:b/>
                <w:bCs/>
              </w:rPr>
            </w:pPr>
            <w:r w:rsidRPr="008D1E3D">
              <w:rPr>
                <w:b/>
                <w:bCs/>
              </w:rPr>
              <w:t>Ve Alanı (da)</w:t>
            </w:r>
          </w:p>
        </w:tc>
        <w:tc>
          <w:tcPr>
            <w:tcW w:w="1116" w:type="dxa"/>
            <w:vAlign w:val="center"/>
            <w:hideMark/>
          </w:tcPr>
          <w:p w:rsidR="008D1E3D" w:rsidRPr="008D1E3D" w:rsidRDefault="008D1E3D" w:rsidP="008E2210">
            <w:pPr>
              <w:jc w:val="center"/>
              <w:rPr>
                <w:b/>
                <w:bCs/>
              </w:rPr>
            </w:pPr>
            <w:r w:rsidRPr="008D1E3D">
              <w:rPr>
                <w:b/>
                <w:bCs/>
              </w:rPr>
              <w:t>Tahmini Miktar (KG)</w:t>
            </w:r>
          </w:p>
        </w:tc>
        <w:tc>
          <w:tcPr>
            <w:tcW w:w="1882" w:type="dxa"/>
            <w:vAlign w:val="center"/>
            <w:hideMark/>
          </w:tcPr>
          <w:p w:rsidR="008D1E3D" w:rsidRPr="008D1E3D" w:rsidRDefault="008D1E3D" w:rsidP="008E2210">
            <w:pPr>
              <w:jc w:val="center"/>
              <w:rPr>
                <w:b/>
                <w:bCs/>
              </w:rPr>
            </w:pPr>
          </w:p>
          <w:p w:rsidR="008D1E3D" w:rsidRPr="008D1E3D" w:rsidRDefault="008D1E3D" w:rsidP="008D1E3D">
            <w:pPr>
              <w:jc w:val="center"/>
              <w:rPr>
                <w:b/>
                <w:bCs/>
              </w:rPr>
            </w:pPr>
            <w:r w:rsidRPr="008D1E3D">
              <w:rPr>
                <w:b/>
                <w:bCs/>
              </w:rPr>
              <w:t>Teklif edilen birim fiyat (TL/KG)</w:t>
            </w:r>
          </w:p>
        </w:tc>
        <w:tc>
          <w:tcPr>
            <w:tcW w:w="2441" w:type="dxa"/>
            <w:vAlign w:val="center"/>
          </w:tcPr>
          <w:p w:rsidR="008D1E3D" w:rsidRPr="008D1E3D" w:rsidRDefault="008D1E3D" w:rsidP="008E2210">
            <w:pPr>
              <w:jc w:val="center"/>
              <w:rPr>
                <w:b/>
                <w:bCs/>
              </w:rPr>
            </w:pPr>
            <w:proofErr w:type="gramStart"/>
            <w:r w:rsidRPr="008D1E3D">
              <w:rPr>
                <w:b/>
                <w:bCs/>
              </w:rPr>
              <w:t>Toplam  Tutar</w:t>
            </w:r>
            <w:proofErr w:type="gramEnd"/>
            <w:r w:rsidRPr="008D1E3D">
              <w:rPr>
                <w:b/>
                <w:bCs/>
              </w:rPr>
              <w:t xml:space="preserve"> TL</w:t>
            </w:r>
            <w:r w:rsidRPr="008D1E3D">
              <w:rPr>
                <w:b/>
                <w:bCs/>
              </w:rPr>
              <w:br/>
              <w:t>(KDV Hariç)</w:t>
            </w:r>
          </w:p>
        </w:tc>
      </w:tr>
      <w:tr w:rsidR="008D1E3D" w:rsidRPr="008D1E3D" w:rsidTr="00471B06">
        <w:trPr>
          <w:trHeight w:val="1045"/>
        </w:trPr>
        <w:tc>
          <w:tcPr>
            <w:tcW w:w="698" w:type="dxa"/>
            <w:vAlign w:val="center"/>
            <w:hideMark/>
          </w:tcPr>
          <w:p w:rsidR="008D1E3D" w:rsidRPr="008D1E3D" w:rsidRDefault="008D1E3D" w:rsidP="00B05864">
            <w:pPr>
              <w:jc w:val="center"/>
              <w:rPr>
                <w:color w:val="000000"/>
              </w:rPr>
            </w:pPr>
            <w:r w:rsidRPr="008D1E3D">
              <w:rPr>
                <w:color w:val="000000"/>
              </w:rPr>
              <w:t>1</w:t>
            </w:r>
          </w:p>
        </w:tc>
        <w:tc>
          <w:tcPr>
            <w:tcW w:w="4209" w:type="dxa"/>
            <w:gridSpan w:val="2"/>
            <w:vAlign w:val="center"/>
          </w:tcPr>
          <w:p w:rsidR="008D1E3D" w:rsidRPr="008D1E3D" w:rsidRDefault="00471B06" w:rsidP="00B05864">
            <w:pPr>
              <w:jc w:val="center"/>
              <w:rPr>
                <w:color w:val="000000"/>
              </w:rPr>
            </w:pPr>
            <w:r>
              <w:rPr>
                <w:color w:val="000000"/>
              </w:rPr>
              <w:t>Elma</w:t>
            </w:r>
          </w:p>
        </w:tc>
        <w:tc>
          <w:tcPr>
            <w:tcW w:w="1116" w:type="dxa"/>
            <w:vAlign w:val="center"/>
            <w:hideMark/>
          </w:tcPr>
          <w:p w:rsidR="008D1E3D" w:rsidRPr="008D1E3D" w:rsidRDefault="00471B06" w:rsidP="008D1E3D">
            <w:pPr>
              <w:ind w:right="-149"/>
              <w:jc w:val="center"/>
              <w:rPr>
                <w:color w:val="000000"/>
              </w:rPr>
            </w:pPr>
            <w:r>
              <w:rPr>
                <w:color w:val="000000"/>
              </w:rPr>
              <w:t>10.000</w:t>
            </w:r>
          </w:p>
        </w:tc>
        <w:tc>
          <w:tcPr>
            <w:tcW w:w="1882" w:type="dxa"/>
            <w:vAlign w:val="center"/>
            <w:hideMark/>
          </w:tcPr>
          <w:p w:rsidR="008D1E3D" w:rsidRPr="008D1E3D" w:rsidRDefault="008D1E3D" w:rsidP="00B05864">
            <w:pPr>
              <w:rPr>
                <w:b/>
                <w:bCs/>
              </w:rPr>
            </w:pPr>
            <w:r w:rsidRPr="008D1E3D">
              <w:rPr>
                <w:b/>
                <w:bCs/>
              </w:rPr>
              <w:t> </w:t>
            </w:r>
          </w:p>
        </w:tc>
        <w:tc>
          <w:tcPr>
            <w:tcW w:w="2441" w:type="dxa"/>
            <w:vAlign w:val="center"/>
          </w:tcPr>
          <w:p w:rsidR="008D1E3D" w:rsidRPr="008D1E3D" w:rsidRDefault="008D1E3D" w:rsidP="008D1E3D">
            <w:pPr>
              <w:rPr>
                <w:b/>
                <w:bCs/>
              </w:rPr>
            </w:pPr>
          </w:p>
        </w:tc>
      </w:tr>
      <w:tr w:rsidR="008D1E3D" w:rsidRPr="008D1E3D" w:rsidTr="008D1E3D">
        <w:trPr>
          <w:trHeight w:val="845"/>
        </w:trPr>
        <w:tc>
          <w:tcPr>
            <w:tcW w:w="2025" w:type="dxa"/>
            <w:gridSpan w:val="2"/>
            <w:vAlign w:val="center"/>
            <w:hideMark/>
          </w:tcPr>
          <w:p w:rsidR="008D1E3D" w:rsidRPr="008D1E3D" w:rsidRDefault="008D1E3D" w:rsidP="008D1E3D">
            <w:pPr>
              <w:ind w:left="284"/>
              <w:rPr>
                <w:b/>
                <w:bCs/>
              </w:rPr>
            </w:pPr>
            <w:r w:rsidRPr="008D1E3D">
              <w:rPr>
                <w:b/>
                <w:bCs/>
              </w:rPr>
              <w:t>GENEL TOPLAM</w:t>
            </w:r>
          </w:p>
        </w:tc>
        <w:tc>
          <w:tcPr>
            <w:tcW w:w="8321" w:type="dxa"/>
            <w:gridSpan w:val="4"/>
            <w:vAlign w:val="center"/>
          </w:tcPr>
          <w:p w:rsidR="008D1E3D" w:rsidRPr="008D1E3D" w:rsidRDefault="008D1E3D" w:rsidP="00526097">
            <w:pPr>
              <w:rPr>
                <w:b/>
                <w:bCs/>
              </w:rPr>
            </w:pPr>
            <w:r w:rsidRPr="008D1E3D">
              <w:rPr>
                <w:b/>
                <w:bCs/>
              </w:rPr>
              <w:t xml:space="preserve"> (Yazı ile) Yalnız </w:t>
            </w:r>
          </w:p>
          <w:p w:rsidR="008D1E3D" w:rsidRPr="008D1E3D" w:rsidRDefault="008D1E3D" w:rsidP="008D1E3D">
            <w:pPr>
              <w:rPr>
                <w:b/>
                <w:bCs/>
              </w:rPr>
            </w:pPr>
            <w:r w:rsidRPr="008D1E3D">
              <w:rPr>
                <w:b/>
                <w:bCs/>
              </w:rPr>
              <w:t> </w:t>
            </w:r>
          </w:p>
        </w:tc>
      </w:tr>
    </w:tbl>
    <w:p w:rsidR="00654E13" w:rsidRDefault="00654E13" w:rsidP="00B05864">
      <w:pPr>
        <w:rPr>
          <w:b/>
          <w:bCs/>
          <w:sz w:val="20"/>
          <w:szCs w:val="20"/>
        </w:rPr>
      </w:pPr>
    </w:p>
    <w:p w:rsidR="00471B06" w:rsidRDefault="00471B06" w:rsidP="00B05864">
      <w:pPr>
        <w:rPr>
          <w:b/>
          <w:bCs/>
          <w:sz w:val="20"/>
          <w:szCs w:val="20"/>
        </w:rPr>
      </w:pPr>
    </w:p>
    <w:p w:rsidR="00471B06" w:rsidRDefault="00471B06" w:rsidP="00B05864">
      <w:pPr>
        <w:rPr>
          <w:b/>
          <w:bCs/>
          <w:sz w:val="20"/>
          <w:szCs w:val="20"/>
        </w:rPr>
      </w:pPr>
      <w:r>
        <w:rPr>
          <w:b/>
          <w:bCs/>
          <w:sz w:val="20"/>
          <w:szCs w:val="20"/>
        </w:rPr>
        <w:t>Geçici Teminat:25.000,00 Türk Lirası</w:t>
      </w:r>
    </w:p>
    <w:sectPr w:rsidR="00471B06" w:rsidSect="00E45A9D">
      <w:headerReference w:type="even" r:id="rId8"/>
      <w:headerReference w:type="default" r:id="rId9"/>
      <w:footerReference w:type="even" r:id="rId10"/>
      <w:footerReference w:type="default" r:id="rId11"/>
      <w:headerReference w:type="first" r:id="rId12"/>
      <w:footerReference w:type="first" r:id="rId13"/>
      <w:pgSz w:w="11906" w:h="16838" w:code="9"/>
      <w:pgMar w:top="1701" w:right="566" w:bottom="0" w:left="709" w:header="142"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7A" w:rsidRDefault="00D6267A" w:rsidP="00D6267A">
      <w:r>
        <w:separator/>
      </w:r>
    </w:p>
  </w:endnote>
  <w:endnote w:type="continuationSeparator" w:id="0">
    <w:p w:rsidR="00D6267A" w:rsidRDefault="00D6267A" w:rsidP="00D6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7A" w:rsidRDefault="00D6267A" w:rsidP="00D6267A">
      <w:r>
        <w:separator/>
      </w:r>
    </w:p>
  </w:footnote>
  <w:footnote w:type="continuationSeparator" w:id="0">
    <w:p w:rsidR="00D6267A" w:rsidRDefault="00D6267A" w:rsidP="00D6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29" w:rsidRDefault="00466B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1EA"/>
    <w:multiLevelType w:val="hybridMultilevel"/>
    <w:tmpl w:val="0BA8A6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667F6"/>
    <w:rsid w:val="00020592"/>
    <w:rsid w:val="00044D3F"/>
    <w:rsid w:val="000502DA"/>
    <w:rsid w:val="00060B99"/>
    <w:rsid w:val="00071A88"/>
    <w:rsid w:val="00076B5F"/>
    <w:rsid w:val="000B1514"/>
    <w:rsid w:val="000C3B37"/>
    <w:rsid w:val="000C77F3"/>
    <w:rsid w:val="000E1AE5"/>
    <w:rsid w:val="0010574B"/>
    <w:rsid w:val="00110B23"/>
    <w:rsid w:val="00134A0C"/>
    <w:rsid w:val="00142838"/>
    <w:rsid w:val="00145394"/>
    <w:rsid w:val="00151172"/>
    <w:rsid w:val="00160257"/>
    <w:rsid w:val="00177F26"/>
    <w:rsid w:val="00181E92"/>
    <w:rsid w:val="0019001B"/>
    <w:rsid w:val="0019513E"/>
    <w:rsid w:val="001A2BE3"/>
    <w:rsid w:val="001F452D"/>
    <w:rsid w:val="001F5E3A"/>
    <w:rsid w:val="002209AA"/>
    <w:rsid w:val="00250FBC"/>
    <w:rsid w:val="0027224A"/>
    <w:rsid w:val="0027456D"/>
    <w:rsid w:val="00285313"/>
    <w:rsid w:val="002D4404"/>
    <w:rsid w:val="002F1509"/>
    <w:rsid w:val="00311DC2"/>
    <w:rsid w:val="003243AB"/>
    <w:rsid w:val="00324977"/>
    <w:rsid w:val="003527B9"/>
    <w:rsid w:val="00360BED"/>
    <w:rsid w:val="0037325E"/>
    <w:rsid w:val="003B77E9"/>
    <w:rsid w:val="003C1D06"/>
    <w:rsid w:val="003D0A89"/>
    <w:rsid w:val="003E5DD2"/>
    <w:rsid w:val="004021B2"/>
    <w:rsid w:val="0040339C"/>
    <w:rsid w:val="00411251"/>
    <w:rsid w:val="00451E73"/>
    <w:rsid w:val="00466B29"/>
    <w:rsid w:val="00471B06"/>
    <w:rsid w:val="00473311"/>
    <w:rsid w:val="004812C7"/>
    <w:rsid w:val="004837EE"/>
    <w:rsid w:val="00487F67"/>
    <w:rsid w:val="004A7CF4"/>
    <w:rsid w:val="00500474"/>
    <w:rsid w:val="00501038"/>
    <w:rsid w:val="005050AC"/>
    <w:rsid w:val="00513DB5"/>
    <w:rsid w:val="00526097"/>
    <w:rsid w:val="00530D05"/>
    <w:rsid w:val="0053222F"/>
    <w:rsid w:val="00592B27"/>
    <w:rsid w:val="005A1427"/>
    <w:rsid w:val="005B1BE9"/>
    <w:rsid w:val="005B7BFE"/>
    <w:rsid w:val="005D5368"/>
    <w:rsid w:val="005F67B7"/>
    <w:rsid w:val="00620088"/>
    <w:rsid w:val="00621C8B"/>
    <w:rsid w:val="00654E13"/>
    <w:rsid w:val="0069667C"/>
    <w:rsid w:val="006F5574"/>
    <w:rsid w:val="0071144B"/>
    <w:rsid w:val="007F2749"/>
    <w:rsid w:val="007F3A85"/>
    <w:rsid w:val="00806C48"/>
    <w:rsid w:val="00833F11"/>
    <w:rsid w:val="008365B8"/>
    <w:rsid w:val="00843302"/>
    <w:rsid w:val="008A6265"/>
    <w:rsid w:val="008B07F5"/>
    <w:rsid w:val="008D1E3D"/>
    <w:rsid w:val="008D5CF8"/>
    <w:rsid w:val="008E2210"/>
    <w:rsid w:val="00926CCC"/>
    <w:rsid w:val="00945E75"/>
    <w:rsid w:val="00957D0B"/>
    <w:rsid w:val="0097756E"/>
    <w:rsid w:val="00991A04"/>
    <w:rsid w:val="009C69B3"/>
    <w:rsid w:val="009F071C"/>
    <w:rsid w:val="00A4142C"/>
    <w:rsid w:val="00A43468"/>
    <w:rsid w:val="00A929CD"/>
    <w:rsid w:val="00AA1E0E"/>
    <w:rsid w:val="00AA4ADF"/>
    <w:rsid w:val="00AE663D"/>
    <w:rsid w:val="00AF3D3C"/>
    <w:rsid w:val="00B05864"/>
    <w:rsid w:val="00B16FA8"/>
    <w:rsid w:val="00B24707"/>
    <w:rsid w:val="00B2716B"/>
    <w:rsid w:val="00B546F1"/>
    <w:rsid w:val="00BA1B82"/>
    <w:rsid w:val="00BD5C9D"/>
    <w:rsid w:val="00BF5630"/>
    <w:rsid w:val="00C16065"/>
    <w:rsid w:val="00C31AD1"/>
    <w:rsid w:val="00C417B9"/>
    <w:rsid w:val="00C41ABC"/>
    <w:rsid w:val="00C475BB"/>
    <w:rsid w:val="00C71C4B"/>
    <w:rsid w:val="00CE0677"/>
    <w:rsid w:val="00D00BE5"/>
    <w:rsid w:val="00D032A7"/>
    <w:rsid w:val="00D17ADA"/>
    <w:rsid w:val="00D2691A"/>
    <w:rsid w:val="00D37860"/>
    <w:rsid w:val="00D4353F"/>
    <w:rsid w:val="00D6267A"/>
    <w:rsid w:val="00D667F6"/>
    <w:rsid w:val="00D66F01"/>
    <w:rsid w:val="00DB718F"/>
    <w:rsid w:val="00DE7CC8"/>
    <w:rsid w:val="00E45A9D"/>
    <w:rsid w:val="00E732AD"/>
    <w:rsid w:val="00E732B7"/>
    <w:rsid w:val="00EA4D87"/>
    <w:rsid w:val="00EE29C9"/>
    <w:rsid w:val="00EF20A1"/>
    <w:rsid w:val="00EF2106"/>
    <w:rsid w:val="00F14282"/>
    <w:rsid w:val="00F70F67"/>
    <w:rsid w:val="00FA1999"/>
    <w:rsid w:val="00FA6450"/>
    <w:rsid w:val="00FE247F"/>
    <w:rsid w:val="00FF61C3"/>
    <w:rsid w:val="00FF6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81D981"/>
  <w15:docId w15:val="{CDF8F085-7E6B-403B-885A-ED8B6ED6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13"/>
    <w:rPr>
      <w:sz w:val="24"/>
      <w:szCs w:val="24"/>
    </w:rPr>
  </w:style>
  <w:style w:type="paragraph" w:styleId="Balk1">
    <w:name w:val="heading 1"/>
    <w:basedOn w:val="Normal"/>
    <w:next w:val="Normal"/>
    <w:qFormat/>
    <w:rsid w:val="00285313"/>
    <w:pPr>
      <w:keepNext/>
      <w:jc w:val="center"/>
      <w:outlineLvl w:val="0"/>
    </w:pPr>
    <w:rPr>
      <w:b/>
      <w:bCs/>
      <w:u w:val="single"/>
    </w:rPr>
  </w:style>
  <w:style w:type="paragraph" w:styleId="Balk2">
    <w:name w:val="heading 2"/>
    <w:basedOn w:val="Normal"/>
    <w:next w:val="Normal"/>
    <w:qFormat/>
    <w:rsid w:val="00285313"/>
    <w:pPr>
      <w:keepNext/>
      <w:tabs>
        <w:tab w:val="right" w:pos="-1843"/>
        <w:tab w:val="right" w:pos="-1701"/>
      </w:tabs>
      <w:jc w:val="both"/>
      <w:outlineLvl w:val="1"/>
    </w:pPr>
    <w:rPr>
      <w:b/>
      <w:bCs/>
      <w:szCs w:val="20"/>
    </w:rPr>
  </w:style>
  <w:style w:type="paragraph" w:styleId="Balk6">
    <w:name w:val="heading 6"/>
    <w:basedOn w:val="Normal"/>
    <w:next w:val="Normal"/>
    <w:qFormat/>
    <w:rsid w:val="00285313"/>
    <w:pPr>
      <w:keepNext/>
      <w:jc w:val="center"/>
      <w:outlineLvl w:val="5"/>
    </w:pPr>
    <w:rPr>
      <w:b/>
      <w:sz w:val="22"/>
      <w:szCs w:val="20"/>
    </w:rPr>
  </w:style>
  <w:style w:type="paragraph" w:styleId="Balk8">
    <w:name w:val="heading 8"/>
    <w:basedOn w:val="Normal"/>
    <w:next w:val="Normal"/>
    <w:qFormat/>
    <w:rsid w:val="00285313"/>
    <w:pPr>
      <w:keepNext/>
      <w:jc w:val="center"/>
      <w:outlineLvl w:val="7"/>
    </w:pPr>
    <w:rPr>
      <w:b/>
      <w:sz w:val="20"/>
      <w:szCs w:val="20"/>
    </w:rPr>
  </w:style>
  <w:style w:type="paragraph" w:styleId="Balk9">
    <w:name w:val="heading 9"/>
    <w:basedOn w:val="Normal"/>
    <w:next w:val="Normal"/>
    <w:qFormat/>
    <w:rsid w:val="00285313"/>
    <w:pPr>
      <w:keepNext/>
      <w:jc w:val="center"/>
      <w:outlineLvl w:val="8"/>
    </w:pPr>
    <w:rPr>
      <w:b/>
      <w:sz w:val="1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285313"/>
    <w:pPr>
      <w:jc w:val="center"/>
    </w:pPr>
    <w:rPr>
      <w:b/>
      <w:bCs/>
      <w:sz w:val="28"/>
    </w:rPr>
  </w:style>
  <w:style w:type="paragraph" w:styleId="GvdeMetni">
    <w:name w:val="Body Text"/>
    <w:basedOn w:val="Normal"/>
    <w:rsid w:val="00285313"/>
    <w:pPr>
      <w:jc w:val="both"/>
    </w:pPr>
    <w:rPr>
      <w:sz w:val="22"/>
    </w:rPr>
  </w:style>
  <w:style w:type="paragraph" w:styleId="BalonMetni">
    <w:name w:val="Balloon Text"/>
    <w:basedOn w:val="Normal"/>
    <w:semiHidden/>
    <w:rsid w:val="00D032A7"/>
    <w:rPr>
      <w:rFonts w:ascii="Tahoma" w:hAnsi="Tahoma" w:cs="Tahoma"/>
      <w:sz w:val="16"/>
      <w:szCs w:val="16"/>
    </w:rPr>
  </w:style>
  <w:style w:type="paragraph" w:styleId="ListeParagraf">
    <w:name w:val="List Paragraph"/>
    <w:basedOn w:val="Normal"/>
    <w:uiPriority w:val="34"/>
    <w:qFormat/>
    <w:rsid w:val="00B2716B"/>
    <w:pPr>
      <w:ind w:left="720"/>
      <w:contextualSpacing/>
    </w:pPr>
  </w:style>
  <w:style w:type="table" w:styleId="TabloKlavuzu">
    <w:name w:val="Table Grid"/>
    <w:basedOn w:val="NormalTablo"/>
    <w:rsid w:val="0052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D6267A"/>
    <w:pPr>
      <w:tabs>
        <w:tab w:val="center" w:pos="4536"/>
        <w:tab w:val="right" w:pos="9072"/>
      </w:tabs>
    </w:pPr>
  </w:style>
  <w:style w:type="character" w:customStyle="1" w:styleId="stBilgiChar">
    <w:name w:val="Üst Bilgi Char"/>
    <w:basedOn w:val="VarsaylanParagrafYazTipi"/>
    <w:link w:val="stBilgi"/>
    <w:rsid w:val="00D6267A"/>
    <w:rPr>
      <w:sz w:val="24"/>
      <w:szCs w:val="24"/>
    </w:rPr>
  </w:style>
  <w:style w:type="paragraph" w:styleId="AltBilgi">
    <w:name w:val="footer"/>
    <w:basedOn w:val="Normal"/>
    <w:link w:val="AltBilgiChar"/>
    <w:unhideWhenUsed/>
    <w:rsid w:val="00D6267A"/>
    <w:pPr>
      <w:tabs>
        <w:tab w:val="center" w:pos="4536"/>
        <w:tab w:val="right" w:pos="9072"/>
      </w:tabs>
    </w:pPr>
  </w:style>
  <w:style w:type="character" w:customStyle="1" w:styleId="AltBilgiChar">
    <w:name w:val="Alt Bilgi Char"/>
    <w:basedOn w:val="VarsaylanParagrafYazTipi"/>
    <w:link w:val="AltBilgi"/>
    <w:rsid w:val="00D626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2692">
      <w:bodyDiv w:val="1"/>
      <w:marLeft w:val="0"/>
      <w:marRight w:val="0"/>
      <w:marTop w:val="0"/>
      <w:marBottom w:val="0"/>
      <w:divBdr>
        <w:top w:val="none" w:sz="0" w:space="0" w:color="auto"/>
        <w:left w:val="none" w:sz="0" w:space="0" w:color="auto"/>
        <w:bottom w:val="none" w:sz="0" w:space="0" w:color="auto"/>
        <w:right w:val="none" w:sz="0" w:space="0" w:color="auto"/>
      </w:divBdr>
    </w:div>
    <w:div w:id="259143308">
      <w:bodyDiv w:val="1"/>
      <w:marLeft w:val="0"/>
      <w:marRight w:val="0"/>
      <w:marTop w:val="0"/>
      <w:marBottom w:val="0"/>
      <w:divBdr>
        <w:top w:val="none" w:sz="0" w:space="0" w:color="auto"/>
        <w:left w:val="none" w:sz="0" w:space="0" w:color="auto"/>
        <w:bottom w:val="none" w:sz="0" w:space="0" w:color="auto"/>
        <w:right w:val="none" w:sz="0" w:space="0" w:color="auto"/>
      </w:divBdr>
    </w:div>
    <w:div w:id="395517639">
      <w:bodyDiv w:val="1"/>
      <w:marLeft w:val="0"/>
      <w:marRight w:val="0"/>
      <w:marTop w:val="0"/>
      <w:marBottom w:val="0"/>
      <w:divBdr>
        <w:top w:val="none" w:sz="0" w:space="0" w:color="auto"/>
        <w:left w:val="none" w:sz="0" w:space="0" w:color="auto"/>
        <w:bottom w:val="none" w:sz="0" w:space="0" w:color="auto"/>
        <w:right w:val="none" w:sz="0" w:space="0" w:color="auto"/>
      </w:divBdr>
    </w:div>
    <w:div w:id="621768711">
      <w:bodyDiv w:val="1"/>
      <w:marLeft w:val="0"/>
      <w:marRight w:val="0"/>
      <w:marTop w:val="0"/>
      <w:marBottom w:val="0"/>
      <w:divBdr>
        <w:top w:val="none" w:sz="0" w:space="0" w:color="auto"/>
        <w:left w:val="none" w:sz="0" w:space="0" w:color="auto"/>
        <w:bottom w:val="none" w:sz="0" w:space="0" w:color="auto"/>
        <w:right w:val="none" w:sz="0" w:space="0" w:color="auto"/>
      </w:divBdr>
    </w:div>
    <w:div w:id="728917627">
      <w:bodyDiv w:val="1"/>
      <w:marLeft w:val="0"/>
      <w:marRight w:val="0"/>
      <w:marTop w:val="0"/>
      <w:marBottom w:val="0"/>
      <w:divBdr>
        <w:top w:val="none" w:sz="0" w:space="0" w:color="auto"/>
        <w:left w:val="none" w:sz="0" w:space="0" w:color="auto"/>
        <w:bottom w:val="none" w:sz="0" w:space="0" w:color="auto"/>
        <w:right w:val="none" w:sz="0" w:space="0" w:color="auto"/>
      </w:divBdr>
    </w:div>
    <w:div w:id="781189307">
      <w:bodyDiv w:val="1"/>
      <w:marLeft w:val="0"/>
      <w:marRight w:val="0"/>
      <w:marTop w:val="0"/>
      <w:marBottom w:val="0"/>
      <w:divBdr>
        <w:top w:val="none" w:sz="0" w:space="0" w:color="auto"/>
        <w:left w:val="none" w:sz="0" w:space="0" w:color="auto"/>
        <w:bottom w:val="none" w:sz="0" w:space="0" w:color="auto"/>
        <w:right w:val="none" w:sz="0" w:space="0" w:color="auto"/>
      </w:divBdr>
    </w:div>
    <w:div w:id="820460086">
      <w:bodyDiv w:val="1"/>
      <w:marLeft w:val="0"/>
      <w:marRight w:val="0"/>
      <w:marTop w:val="0"/>
      <w:marBottom w:val="0"/>
      <w:divBdr>
        <w:top w:val="none" w:sz="0" w:space="0" w:color="auto"/>
        <w:left w:val="none" w:sz="0" w:space="0" w:color="auto"/>
        <w:bottom w:val="none" w:sz="0" w:space="0" w:color="auto"/>
        <w:right w:val="none" w:sz="0" w:space="0" w:color="auto"/>
      </w:divBdr>
    </w:div>
    <w:div w:id="871960136">
      <w:bodyDiv w:val="1"/>
      <w:marLeft w:val="0"/>
      <w:marRight w:val="0"/>
      <w:marTop w:val="0"/>
      <w:marBottom w:val="0"/>
      <w:divBdr>
        <w:top w:val="none" w:sz="0" w:space="0" w:color="auto"/>
        <w:left w:val="none" w:sz="0" w:space="0" w:color="auto"/>
        <w:bottom w:val="none" w:sz="0" w:space="0" w:color="auto"/>
        <w:right w:val="none" w:sz="0" w:space="0" w:color="auto"/>
      </w:divBdr>
    </w:div>
    <w:div w:id="931888404">
      <w:bodyDiv w:val="1"/>
      <w:marLeft w:val="0"/>
      <w:marRight w:val="0"/>
      <w:marTop w:val="0"/>
      <w:marBottom w:val="0"/>
      <w:divBdr>
        <w:top w:val="none" w:sz="0" w:space="0" w:color="auto"/>
        <w:left w:val="none" w:sz="0" w:space="0" w:color="auto"/>
        <w:bottom w:val="none" w:sz="0" w:space="0" w:color="auto"/>
        <w:right w:val="none" w:sz="0" w:space="0" w:color="auto"/>
      </w:divBdr>
    </w:div>
    <w:div w:id="948468530">
      <w:bodyDiv w:val="1"/>
      <w:marLeft w:val="0"/>
      <w:marRight w:val="0"/>
      <w:marTop w:val="0"/>
      <w:marBottom w:val="0"/>
      <w:divBdr>
        <w:top w:val="none" w:sz="0" w:space="0" w:color="auto"/>
        <w:left w:val="none" w:sz="0" w:space="0" w:color="auto"/>
        <w:bottom w:val="none" w:sz="0" w:space="0" w:color="auto"/>
        <w:right w:val="none" w:sz="0" w:space="0" w:color="auto"/>
      </w:divBdr>
    </w:div>
    <w:div w:id="981665242">
      <w:bodyDiv w:val="1"/>
      <w:marLeft w:val="0"/>
      <w:marRight w:val="0"/>
      <w:marTop w:val="0"/>
      <w:marBottom w:val="0"/>
      <w:divBdr>
        <w:top w:val="none" w:sz="0" w:space="0" w:color="auto"/>
        <w:left w:val="none" w:sz="0" w:space="0" w:color="auto"/>
        <w:bottom w:val="none" w:sz="0" w:space="0" w:color="auto"/>
        <w:right w:val="none" w:sz="0" w:space="0" w:color="auto"/>
      </w:divBdr>
    </w:div>
    <w:div w:id="1066533522">
      <w:bodyDiv w:val="1"/>
      <w:marLeft w:val="0"/>
      <w:marRight w:val="0"/>
      <w:marTop w:val="0"/>
      <w:marBottom w:val="0"/>
      <w:divBdr>
        <w:top w:val="none" w:sz="0" w:space="0" w:color="auto"/>
        <w:left w:val="none" w:sz="0" w:space="0" w:color="auto"/>
        <w:bottom w:val="none" w:sz="0" w:space="0" w:color="auto"/>
        <w:right w:val="none" w:sz="0" w:space="0" w:color="auto"/>
      </w:divBdr>
    </w:div>
    <w:div w:id="1070032230">
      <w:bodyDiv w:val="1"/>
      <w:marLeft w:val="0"/>
      <w:marRight w:val="0"/>
      <w:marTop w:val="0"/>
      <w:marBottom w:val="0"/>
      <w:divBdr>
        <w:top w:val="none" w:sz="0" w:space="0" w:color="auto"/>
        <w:left w:val="none" w:sz="0" w:space="0" w:color="auto"/>
        <w:bottom w:val="none" w:sz="0" w:space="0" w:color="auto"/>
        <w:right w:val="none" w:sz="0" w:space="0" w:color="auto"/>
      </w:divBdr>
    </w:div>
    <w:div w:id="1072506666">
      <w:bodyDiv w:val="1"/>
      <w:marLeft w:val="0"/>
      <w:marRight w:val="0"/>
      <w:marTop w:val="0"/>
      <w:marBottom w:val="0"/>
      <w:divBdr>
        <w:top w:val="none" w:sz="0" w:space="0" w:color="auto"/>
        <w:left w:val="none" w:sz="0" w:space="0" w:color="auto"/>
        <w:bottom w:val="none" w:sz="0" w:space="0" w:color="auto"/>
        <w:right w:val="none" w:sz="0" w:space="0" w:color="auto"/>
      </w:divBdr>
    </w:div>
    <w:div w:id="1264529300">
      <w:bodyDiv w:val="1"/>
      <w:marLeft w:val="0"/>
      <w:marRight w:val="0"/>
      <w:marTop w:val="0"/>
      <w:marBottom w:val="0"/>
      <w:divBdr>
        <w:top w:val="none" w:sz="0" w:space="0" w:color="auto"/>
        <w:left w:val="none" w:sz="0" w:space="0" w:color="auto"/>
        <w:bottom w:val="none" w:sz="0" w:space="0" w:color="auto"/>
        <w:right w:val="none" w:sz="0" w:space="0" w:color="auto"/>
      </w:divBdr>
    </w:div>
    <w:div w:id="1287656789">
      <w:bodyDiv w:val="1"/>
      <w:marLeft w:val="0"/>
      <w:marRight w:val="0"/>
      <w:marTop w:val="0"/>
      <w:marBottom w:val="0"/>
      <w:divBdr>
        <w:top w:val="none" w:sz="0" w:space="0" w:color="auto"/>
        <w:left w:val="none" w:sz="0" w:space="0" w:color="auto"/>
        <w:bottom w:val="none" w:sz="0" w:space="0" w:color="auto"/>
        <w:right w:val="none" w:sz="0" w:space="0" w:color="auto"/>
      </w:divBdr>
    </w:div>
    <w:div w:id="1502742161">
      <w:bodyDiv w:val="1"/>
      <w:marLeft w:val="0"/>
      <w:marRight w:val="0"/>
      <w:marTop w:val="0"/>
      <w:marBottom w:val="0"/>
      <w:divBdr>
        <w:top w:val="none" w:sz="0" w:space="0" w:color="auto"/>
        <w:left w:val="none" w:sz="0" w:space="0" w:color="auto"/>
        <w:bottom w:val="none" w:sz="0" w:space="0" w:color="auto"/>
        <w:right w:val="none" w:sz="0" w:space="0" w:color="auto"/>
      </w:divBdr>
    </w:div>
    <w:div w:id="1608731784">
      <w:bodyDiv w:val="1"/>
      <w:marLeft w:val="0"/>
      <w:marRight w:val="0"/>
      <w:marTop w:val="0"/>
      <w:marBottom w:val="0"/>
      <w:divBdr>
        <w:top w:val="none" w:sz="0" w:space="0" w:color="auto"/>
        <w:left w:val="none" w:sz="0" w:space="0" w:color="auto"/>
        <w:bottom w:val="none" w:sz="0" w:space="0" w:color="auto"/>
        <w:right w:val="none" w:sz="0" w:space="0" w:color="auto"/>
      </w:divBdr>
    </w:div>
    <w:div w:id="1611358276">
      <w:bodyDiv w:val="1"/>
      <w:marLeft w:val="0"/>
      <w:marRight w:val="0"/>
      <w:marTop w:val="0"/>
      <w:marBottom w:val="0"/>
      <w:divBdr>
        <w:top w:val="none" w:sz="0" w:space="0" w:color="auto"/>
        <w:left w:val="none" w:sz="0" w:space="0" w:color="auto"/>
        <w:bottom w:val="none" w:sz="0" w:space="0" w:color="auto"/>
        <w:right w:val="none" w:sz="0" w:space="0" w:color="auto"/>
      </w:divBdr>
    </w:div>
    <w:div w:id="1644968169">
      <w:bodyDiv w:val="1"/>
      <w:marLeft w:val="0"/>
      <w:marRight w:val="0"/>
      <w:marTop w:val="0"/>
      <w:marBottom w:val="0"/>
      <w:divBdr>
        <w:top w:val="none" w:sz="0" w:space="0" w:color="auto"/>
        <w:left w:val="none" w:sz="0" w:space="0" w:color="auto"/>
        <w:bottom w:val="none" w:sz="0" w:space="0" w:color="auto"/>
        <w:right w:val="none" w:sz="0" w:space="0" w:color="auto"/>
      </w:divBdr>
    </w:div>
    <w:div w:id="1691446160">
      <w:bodyDiv w:val="1"/>
      <w:marLeft w:val="0"/>
      <w:marRight w:val="0"/>
      <w:marTop w:val="0"/>
      <w:marBottom w:val="0"/>
      <w:divBdr>
        <w:top w:val="none" w:sz="0" w:space="0" w:color="auto"/>
        <w:left w:val="none" w:sz="0" w:space="0" w:color="auto"/>
        <w:bottom w:val="none" w:sz="0" w:space="0" w:color="auto"/>
        <w:right w:val="none" w:sz="0" w:space="0" w:color="auto"/>
      </w:divBdr>
    </w:div>
    <w:div w:id="1826627555">
      <w:bodyDiv w:val="1"/>
      <w:marLeft w:val="0"/>
      <w:marRight w:val="0"/>
      <w:marTop w:val="0"/>
      <w:marBottom w:val="0"/>
      <w:divBdr>
        <w:top w:val="none" w:sz="0" w:space="0" w:color="auto"/>
        <w:left w:val="none" w:sz="0" w:space="0" w:color="auto"/>
        <w:bottom w:val="none" w:sz="0" w:space="0" w:color="auto"/>
        <w:right w:val="none" w:sz="0" w:space="0" w:color="auto"/>
      </w:divBdr>
    </w:div>
    <w:div w:id="1843082899">
      <w:bodyDiv w:val="1"/>
      <w:marLeft w:val="0"/>
      <w:marRight w:val="0"/>
      <w:marTop w:val="0"/>
      <w:marBottom w:val="0"/>
      <w:divBdr>
        <w:top w:val="none" w:sz="0" w:space="0" w:color="auto"/>
        <w:left w:val="none" w:sz="0" w:space="0" w:color="auto"/>
        <w:bottom w:val="none" w:sz="0" w:space="0" w:color="auto"/>
        <w:right w:val="none" w:sz="0" w:space="0" w:color="auto"/>
      </w:divBdr>
    </w:div>
    <w:div w:id="2059089651">
      <w:bodyDiv w:val="1"/>
      <w:marLeft w:val="0"/>
      <w:marRight w:val="0"/>
      <w:marTop w:val="0"/>
      <w:marBottom w:val="0"/>
      <w:divBdr>
        <w:top w:val="none" w:sz="0" w:space="0" w:color="auto"/>
        <w:left w:val="none" w:sz="0" w:space="0" w:color="auto"/>
        <w:bottom w:val="none" w:sz="0" w:space="0" w:color="auto"/>
        <w:right w:val="none" w:sz="0" w:space="0" w:color="auto"/>
      </w:divBdr>
    </w:div>
    <w:div w:id="21174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41BA-97AB-40B5-83AC-7B837405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127</Words>
  <Characters>905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TUTANAKTIR</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dc:title>
  <dc:subject/>
  <dc:creator>*</dc:creator>
  <cp:keywords/>
  <dc:description/>
  <cp:lastModifiedBy>Edibe Kassap</cp:lastModifiedBy>
  <cp:revision>18</cp:revision>
  <cp:lastPrinted>2025-08-01T07:11:00Z</cp:lastPrinted>
  <dcterms:created xsi:type="dcterms:W3CDTF">2025-07-28T13:42:00Z</dcterms:created>
  <dcterms:modified xsi:type="dcterms:W3CDTF">2026-07-23T11:31:00Z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Author">
    <vt:lpwstr>hN34UNVisDAvsI6BqVOYEZRxnjogc3Dvs0w7qDmkT4I=</vt:lpwstr>
  </property>
  <property fmtid="{D5CDD505-2E9C-101B-9397-08002B2CF9AE}" pid="3" name="VeriketDocId">
    <vt:lpwstr>15e5bd3d-9c33-47ab-b852-8886bcd37f07</vt:lpwstr>
  </property>
  <property fmtid="{D5CDD505-2E9C-101B-9397-08002B2CF9AE}" pid="4" name="VeriketUD">
    <vt:lpwstr>qrg4v+kYlu41u9Liqbx3dWPXOolBWU0R/4KGm8/O5aM=</vt:lpwstr>
  </property>
  <property fmtid="{D5CDD505-2E9C-101B-9397-08002B2CF9AE}" pid="5" name="Word_AddedWatermark_PropertyName">
    <vt:lpwstr/>
  </property>
  <property fmtid="{D5CDD505-2E9C-101B-9397-08002B2CF9AE}" pid="6" name="Word_AddedHeader_PropertyName">
    <vt:lpwstr/>
  </property>
  <property fmtid="{D5CDD505-2E9C-101B-9397-08002B2CF9AE}" pid="7" name="Word_AddedFooter_PropertyName">
    <vt:lpwstr/>
  </property>
  <property fmtid="{D5CDD505-2E9C-101B-9397-08002B2CF9AE}" pid="8" name="VeriketClassification">
    <vt:lpwstr>738B6E01-D7FD-43F2-BA3C-F55C7B502279</vt:lpwstr>
  </property>
  <property fmtid="{D5CDD505-2E9C-101B-9397-08002B2CF9AE}" pid="9" name="DetectedPolicyPropertyName">
    <vt:lpwstr/>
  </property>
  <property fmtid="{D5CDD505-2E9C-101B-9397-08002B2CF9AE}" pid="10" name="DetectedKeywordsPropertyName">
    <vt:lpwstr/>
  </property>
  <property fmtid="{D5CDD505-2E9C-101B-9397-08002B2CF9AE}" pid="11" name="SensitivityPropertyName">
    <vt:lpwstr>243C9EC4-088D-4C07-A949-C77A6A3A8DE2</vt:lpwstr>
  </property>
  <property fmtid="{D5CDD505-2E9C-101B-9397-08002B2CF9AE}" pid="12" name="SensitivityPersonalDatasPropertyName">
    <vt:lpwstr/>
  </property>
  <property fmtid="{D5CDD505-2E9C-101B-9397-08002B2CF9AE}" pid="13" name="SensitivityApprovedContentPropertyName">
    <vt:lpwstr/>
  </property>
  <property fmtid="{D5CDD505-2E9C-101B-9397-08002B2CF9AE}" pid="14" name="SensitivityCanExportContentPropertyName">
    <vt:lpwstr/>
  </property>
  <property fmtid="{D5CDD505-2E9C-101B-9397-08002B2CF9AE}" pid="15" name="SensitivityDataRetentionPeriodPropertyName">
    <vt:lpwstr/>
  </property>
</Properties>
</file>